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523" w:rsidRPr="00E74832" w:rsidRDefault="00212523" w:rsidP="00E74832">
      <w:pPr>
        <w:ind w:left="1418"/>
      </w:pPr>
      <w:bookmarkStart w:id="0" w:name="_GoBack"/>
      <w:bookmarkEnd w:id="0"/>
    </w:p>
    <w:p w:rsidR="00212523" w:rsidRPr="00E74832" w:rsidRDefault="00E74832" w:rsidP="00084F62">
      <w:pPr>
        <w:ind w:left="1418"/>
      </w:pPr>
      <w:r w:rsidRPr="00E74832">
        <w:t xml:space="preserve">Le </w:t>
      </w:r>
      <w:r w:rsidR="000F785F">
        <w:t>1</w:t>
      </w:r>
      <w:r w:rsidR="002B015A">
        <w:t>4 mai 2021</w:t>
      </w:r>
      <w:r>
        <w:t>,</w:t>
      </w:r>
    </w:p>
    <w:p w:rsidR="00212523" w:rsidRPr="00E74832" w:rsidRDefault="00212523" w:rsidP="00084F62">
      <w:pPr>
        <w:ind w:left="1418"/>
      </w:pPr>
    </w:p>
    <w:p w:rsidR="00E74832" w:rsidRPr="00E74832" w:rsidRDefault="002B015A" w:rsidP="00E74832">
      <w:pPr>
        <w:pStyle w:val="Titre1"/>
        <w:spacing w:before="360" w:line="276" w:lineRule="auto"/>
        <w:jc w:val="center"/>
        <w:rPr>
          <w:rFonts w:asciiTheme="majorHAnsi" w:hAnsiTheme="majorHAnsi"/>
          <w:b w:val="0"/>
          <w:bCs w:val="0"/>
          <w:sz w:val="40"/>
          <w:szCs w:val="28"/>
        </w:rPr>
      </w:pPr>
      <w:r>
        <w:rPr>
          <w:rFonts w:asciiTheme="majorHAnsi" w:hAnsiTheme="majorHAnsi"/>
          <w:sz w:val="40"/>
          <w:szCs w:val="28"/>
        </w:rPr>
        <w:t>Tolérance au 30 juin</w:t>
      </w:r>
    </w:p>
    <w:p w:rsidR="00E74832" w:rsidRDefault="00E74832" w:rsidP="00E74832">
      <w:pPr>
        <w:jc w:val="center"/>
        <w:rPr>
          <w:rFonts w:asciiTheme="majorHAnsi" w:hAnsiTheme="majorHAnsi"/>
          <w:sz w:val="24"/>
          <w:szCs w:val="24"/>
        </w:rPr>
      </w:pPr>
      <w:r w:rsidRPr="00E74832">
        <w:rPr>
          <w:rFonts w:asciiTheme="majorHAnsi" w:hAnsiTheme="majorHAnsi"/>
          <w:sz w:val="24"/>
          <w:szCs w:val="24"/>
        </w:rPr>
        <w:t>Informations</w:t>
      </w:r>
    </w:p>
    <w:p w:rsidR="000F785F" w:rsidRPr="000F785F" w:rsidRDefault="000F785F" w:rsidP="008D52CB">
      <w:pPr>
        <w:ind w:left="1418"/>
      </w:pPr>
    </w:p>
    <w:p w:rsidR="000F785F" w:rsidRPr="000F785F" w:rsidRDefault="000F785F" w:rsidP="000F785F">
      <w:pPr>
        <w:pStyle w:val="Titre2"/>
        <w:numPr>
          <w:ilvl w:val="0"/>
          <w:numId w:val="4"/>
        </w:numPr>
        <w:ind w:left="1843" w:hanging="425"/>
        <w:rPr>
          <w:b/>
        </w:rPr>
      </w:pPr>
      <w:r w:rsidRPr="000F785F">
        <w:rPr>
          <w:b/>
        </w:rPr>
        <w:t>Déclarations professionnelles</w:t>
      </w:r>
    </w:p>
    <w:p w:rsidR="000F785F" w:rsidRDefault="000F785F" w:rsidP="000F785F">
      <w:pPr>
        <w:ind w:left="1418"/>
      </w:pPr>
      <w:r>
        <w:t>L</w:t>
      </w:r>
      <w:r w:rsidRPr="00E04F2E">
        <w:t xml:space="preserve">a profession </w:t>
      </w:r>
      <w:r>
        <w:t xml:space="preserve">comptable </w:t>
      </w:r>
      <w:r w:rsidRPr="00E04F2E">
        <w:t>a obtenu une tolérance officielle dans le dépôt des déclarations fiscales. L’objectif est de déposer le maximum de dossiers dans les délais et de bénéficier de la tolérance pour les retardataires.</w:t>
      </w:r>
    </w:p>
    <w:p w:rsidR="000F785F" w:rsidRDefault="000F785F" w:rsidP="000F785F">
      <w:pPr>
        <w:ind w:left="1418"/>
      </w:pPr>
    </w:p>
    <w:p w:rsidR="000F785F" w:rsidRPr="00E04F2E" w:rsidRDefault="000F785F" w:rsidP="000F785F">
      <w:pPr>
        <w:ind w:left="1418"/>
      </w:pPr>
      <w:r w:rsidRPr="00E04F2E">
        <w:t>Son</w:t>
      </w:r>
      <w:r>
        <w:t>t</w:t>
      </w:r>
      <w:r w:rsidRPr="00E04F2E">
        <w:t xml:space="preserve"> concernés pour la tolérance au 30 juin 2021 : </w:t>
      </w:r>
    </w:p>
    <w:p w:rsidR="000F785F" w:rsidRPr="000F785F" w:rsidRDefault="000F785F" w:rsidP="000F785F">
      <w:pPr>
        <w:pStyle w:val="Paragraphedeliste"/>
        <w:numPr>
          <w:ilvl w:val="0"/>
          <w:numId w:val="3"/>
        </w:numPr>
        <w:ind w:left="2127"/>
      </w:pPr>
      <w:r w:rsidRPr="000F785F">
        <w:t>les Liasses fiscales</w:t>
      </w:r>
      <w:r>
        <w:t> ;</w:t>
      </w:r>
    </w:p>
    <w:p w:rsidR="000F785F" w:rsidRPr="000F785F" w:rsidRDefault="000F785F" w:rsidP="000F785F">
      <w:pPr>
        <w:pStyle w:val="Paragraphedeliste"/>
        <w:numPr>
          <w:ilvl w:val="0"/>
          <w:numId w:val="3"/>
        </w:numPr>
        <w:ind w:left="2127"/>
      </w:pPr>
      <w:r w:rsidRPr="000F785F">
        <w:t>les soldes d’IS et leur paiement</w:t>
      </w:r>
      <w:r>
        <w:t> ;</w:t>
      </w:r>
    </w:p>
    <w:p w:rsidR="000F785F" w:rsidRPr="000F785F" w:rsidRDefault="000F785F" w:rsidP="000F785F">
      <w:pPr>
        <w:pStyle w:val="Paragraphedeliste"/>
        <w:numPr>
          <w:ilvl w:val="0"/>
          <w:numId w:val="3"/>
        </w:numPr>
        <w:ind w:left="2127"/>
      </w:pPr>
      <w:r w:rsidRPr="000F785F">
        <w:t>les CVAE débitrices (pas de tolérance pour les CVAE créditrices)</w:t>
      </w:r>
      <w:r>
        <w:t>.</w:t>
      </w:r>
    </w:p>
    <w:p w:rsidR="000F785F" w:rsidRDefault="000F785F" w:rsidP="000F785F">
      <w:pPr>
        <w:ind w:left="1418"/>
      </w:pPr>
    </w:p>
    <w:p w:rsidR="000F785F" w:rsidRPr="00E04F2E" w:rsidRDefault="000F785F" w:rsidP="000F785F">
      <w:pPr>
        <w:ind w:left="1418"/>
      </w:pPr>
      <w:r>
        <w:t>Pour</w:t>
      </w:r>
      <w:r w:rsidRPr="00E04F2E">
        <w:t xml:space="preserve"> la CA12, la tolérance s’appliquera jusqu’au 30 juin, en deux temps. Tout d’abord une tolérance sans aucune justification jusqu’au 31 mai 2021, puis une tolérance au cas par cas, étudiée par l’administration fiscale sur justification du 1er au 30 juin 2021.</w:t>
      </w:r>
    </w:p>
    <w:p w:rsidR="000F785F" w:rsidRDefault="000F785F" w:rsidP="008D52CB">
      <w:pPr>
        <w:ind w:left="1418"/>
      </w:pPr>
    </w:p>
    <w:sectPr w:rsidR="000F785F" w:rsidSect="00E74832">
      <w:headerReference w:type="default" r:id="rId7"/>
      <w:footerReference w:type="default" r:id="rId8"/>
      <w:type w:val="continuous"/>
      <w:pgSz w:w="11910" w:h="16840"/>
      <w:pgMar w:top="459" w:right="711" w:bottom="816" w:left="357" w:header="68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3A8" w:rsidRDefault="00A103A8" w:rsidP="003D7370">
      <w:r>
        <w:separator/>
      </w:r>
    </w:p>
  </w:endnote>
  <w:endnote w:type="continuationSeparator" w:id="0">
    <w:p w:rsidR="00A103A8" w:rsidRDefault="00A103A8" w:rsidP="003D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rk Pro">
    <w:altName w:val="Calibri"/>
    <w:panose1 w:val="00000000000000000000"/>
    <w:charset w:val="00"/>
    <w:family w:val="swiss"/>
    <w:notTrueType/>
    <w:pitch w:val="variable"/>
    <w:sig w:usb0="A00000FF" w:usb1="5000FCF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6FD" w:rsidRPr="005E16FD" w:rsidRDefault="005E16FD" w:rsidP="00186E2F">
    <w:pPr>
      <w:pStyle w:val="Corpsdetexte"/>
      <w:spacing w:before="58"/>
      <w:ind w:left="284"/>
      <w:rPr>
        <w:rFonts w:ascii="Mark Pro" w:hAnsi="Mark Pro"/>
        <w:b/>
        <w:color w:val="124392"/>
      </w:rPr>
    </w:pPr>
    <w:r w:rsidRPr="005E16FD">
      <w:rPr>
        <w:rFonts w:ascii="Mark Pro" w:hAnsi="Mark Pro"/>
        <w:b/>
        <w:color w:val="124392"/>
      </w:rPr>
      <w:t>EDIFICAS</w:t>
    </w:r>
  </w:p>
  <w:p w:rsidR="00C64017" w:rsidRDefault="002B7B30" w:rsidP="00186E2F">
    <w:pPr>
      <w:pStyle w:val="Corpsdetexte"/>
      <w:spacing w:before="58"/>
      <w:ind w:left="284"/>
      <w:rPr>
        <w:rFonts w:ascii="Mark Pro" w:hAnsi="Mark Pro"/>
        <w:color w:val="6D6E71"/>
        <w:spacing w:val="-1"/>
      </w:rPr>
    </w:pPr>
    <w:r>
      <w:rPr>
        <w:rFonts w:ascii="Mark Pro" w:hAnsi="Mark Pro"/>
        <w:color w:val="6D6E71"/>
        <w:spacing w:val="-1"/>
      </w:rPr>
      <w:t>Association loi 1901</w:t>
    </w:r>
  </w:p>
  <w:p w:rsidR="000B7882" w:rsidRDefault="000B7882" w:rsidP="00186E2F">
    <w:pPr>
      <w:pStyle w:val="Corpsdetexte"/>
      <w:spacing w:before="58"/>
      <w:ind w:left="284"/>
      <w:rPr>
        <w:rFonts w:ascii="Mark Pro" w:hAnsi="Mark Pro"/>
        <w:color w:val="6D6E71"/>
        <w:spacing w:val="-1"/>
      </w:rPr>
    </w:pPr>
    <w:r>
      <w:rPr>
        <w:rFonts w:ascii="Mark Pro" w:hAnsi="Mark Pro"/>
        <w:color w:val="6D6E71"/>
        <w:spacing w:val="-1"/>
      </w:rPr>
      <w:t>Siret FR47 395 183 767 000</w:t>
    </w:r>
    <w:r w:rsidR="00E83E1C">
      <w:rPr>
        <w:rFonts w:ascii="Mark Pro" w:hAnsi="Mark Pro"/>
        <w:color w:val="6D6E71"/>
        <w:spacing w:val="-1"/>
      </w:rPr>
      <w:t>30</w:t>
    </w:r>
    <w:r>
      <w:rPr>
        <w:rFonts w:ascii="Mark Pro" w:hAnsi="Mark Pro"/>
        <w:color w:val="6D6E71"/>
        <w:spacing w:val="-1"/>
      </w:rPr>
      <w:t xml:space="preserve"> </w:t>
    </w:r>
    <w:r w:rsidR="009D2367">
      <w:rPr>
        <w:rFonts w:ascii="Mark Pro" w:hAnsi="Mark Pro"/>
        <w:color w:val="6D6E71"/>
        <w:spacing w:val="-1"/>
      </w:rPr>
      <w:t>–</w:t>
    </w:r>
    <w:r>
      <w:rPr>
        <w:rFonts w:ascii="Mark Pro" w:hAnsi="Mark Pro"/>
        <w:color w:val="6D6E71"/>
        <w:spacing w:val="-1"/>
      </w:rPr>
      <w:t xml:space="preserve"> APE</w:t>
    </w:r>
    <w:r w:rsidR="009D2367">
      <w:rPr>
        <w:rFonts w:ascii="Mark Pro" w:hAnsi="Mark Pro"/>
        <w:color w:val="6D6E71"/>
        <w:spacing w:val="-1"/>
      </w:rPr>
      <w:t xml:space="preserve"> 9499Z</w:t>
    </w:r>
  </w:p>
  <w:p w:rsidR="00A158C3" w:rsidRDefault="00186E2F" w:rsidP="00C64017">
    <w:pPr>
      <w:pStyle w:val="Corpsdetexte"/>
      <w:spacing w:before="58"/>
      <w:ind w:left="284"/>
      <w:rPr>
        <w:rFonts w:ascii="Mark Pro" w:hAnsi="Mark Pro"/>
      </w:rPr>
    </w:pPr>
    <w:r w:rsidRPr="00186E2F">
      <w:rPr>
        <w:rFonts w:ascii="Mark Pro" w:hAnsi="Mark Pro"/>
        <w:color w:val="6D6E71"/>
        <w:spacing w:val="-1"/>
      </w:rPr>
      <w:t>Immeuble Le Jour 200-216 rue Raymond Losserand 75680 Paris cedex 14</w:t>
    </w:r>
  </w:p>
  <w:p w:rsidR="00186E2F" w:rsidRPr="00186E2F" w:rsidRDefault="00186E2F" w:rsidP="00C64017">
    <w:pPr>
      <w:pStyle w:val="Corpsdetexte"/>
      <w:spacing w:before="58"/>
      <w:ind w:left="284"/>
      <w:rPr>
        <w:rFonts w:ascii="Mark Pro" w:hAnsi="Mark Pro"/>
      </w:rPr>
    </w:pPr>
    <w:r w:rsidRPr="00186E2F">
      <w:rPr>
        <w:rFonts w:ascii="Mark Pro" w:hAnsi="Mark Pro"/>
        <w:color w:val="6D6E71"/>
      </w:rPr>
      <w:t>Tél.</w:t>
    </w:r>
    <w:r w:rsidRPr="00186E2F">
      <w:rPr>
        <w:rFonts w:ascii="Mark Pro" w:hAnsi="Mark Pro"/>
        <w:color w:val="6D6E71"/>
        <w:spacing w:val="-1"/>
      </w:rPr>
      <w:t xml:space="preserve"> +33</w:t>
    </w:r>
    <w:r w:rsidRPr="00186E2F">
      <w:rPr>
        <w:rFonts w:ascii="Mark Pro" w:hAnsi="Mark Pro"/>
        <w:color w:val="6D6E71"/>
      </w:rPr>
      <w:t xml:space="preserve"> </w:t>
    </w:r>
    <w:r w:rsidRPr="00186E2F">
      <w:rPr>
        <w:rFonts w:ascii="Mark Pro" w:hAnsi="Mark Pro"/>
        <w:color w:val="6D6E71"/>
        <w:spacing w:val="-1"/>
      </w:rPr>
      <w:t>(0)1</w:t>
    </w:r>
    <w:r w:rsidRPr="00186E2F">
      <w:rPr>
        <w:rFonts w:ascii="Mark Pro" w:hAnsi="Mark Pro"/>
        <w:color w:val="6D6E71"/>
      </w:rPr>
      <w:t xml:space="preserve"> </w:t>
    </w:r>
    <w:r w:rsidRPr="00186E2F">
      <w:rPr>
        <w:rFonts w:ascii="Mark Pro" w:hAnsi="Mark Pro"/>
        <w:color w:val="6D6E71"/>
        <w:spacing w:val="-1"/>
      </w:rPr>
      <w:t>44</w:t>
    </w:r>
    <w:r w:rsidRPr="00186E2F">
      <w:rPr>
        <w:rFonts w:ascii="Mark Pro" w:hAnsi="Mark Pro"/>
        <w:color w:val="6D6E71"/>
      </w:rPr>
      <w:t xml:space="preserve"> </w:t>
    </w:r>
    <w:r w:rsidRPr="00186E2F">
      <w:rPr>
        <w:rFonts w:ascii="Mark Pro" w:hAnsi="Mark Pro"/>
        <w:color w:val="6D6E71"/>
        <w:spacing w:val="-1"/>
      </w:rPr>
      <w:t>15</w:t>
    </w:r>
    <w:r w:rsidRPr="00186E2F">
      <w:rPr>
        <w:rFonts w:ascii="Mark Pro" w:hAnsi="Mark Pro"/>
        <w:color w:val="6D6E71"/>
      </w:rPr>
      <w:t xml:space="preserve"> </w:t>
    </w:r>
    <w:r w:rsidRPr="00186E2F">
      <w:rPr>
        <w:rFonts w:ascii="Mark Pro" w:hAnsi="Mark Pro"/>
        <w:color w:val="6D6E71"/>
        <w:spacing w:val="-1"/>
      </w:rPr>
      <w:t>60</w:t>
    </w:r>
    <w:r w:rsidRPr="00186E2F">
      <w:rPr>
        <w:rFonts w:ascii="Mark Pro" w:hAnsi="Mark Pro"/>
        <w:color w:val="6D6E71"/>
      </w:rPr>
      <w:t xml:space="preserve"> </w:t>
    </w:r>
    <w:r w:rsidR="009D2367">
      <w:rPr>
        <w:rFonts w:ascii="Mark Pro" w:hAnsi="Mark Pro"/>
        <w:color w:val="6D6E71"/>
        <w:spacing w:val="-1"/>
      </w:rPr>
      <w:t>00</w:t>
    </w:r>
  </w:p>
  <w:p w:rsidR="003D7370" w:rsidRPr="00084F62" w:rsidRDefault="00A103A8" w:rsidP="00A117DB">
    <w:pPr>
      <w:pStyle w:val="Titre1"/>
      <w:tabs>
        <w:tab w:val="right" w:pos="10915"/>
      </w:tabs>
      <w:spacing w:before="32"/>
      <w:ind w:left="284"/>
      <w:rPr>
        <w:rFonts w:ascii="Mark Pro" w:hAnsi="Mark Pro"/>
        <w:color w:val="124392"/>
        <w:spacing w:val="-2"/>
      </w:rPr>
    </w:pPr>
    <w:hyperlink r:id="rId1" w:history="1">
      <w:r w:rsidR="00DA3CD5" w:rsidRPr="00084F62">
        <w:rPr>
          <w:rStyle w:val="Lienhypertexte"/>
          <w:rFonts w:ascii="Mark Pro" w:hAnsi="Mark Pro"/>
          <w:color w:val="124392"/>
          <w:spacing w:val="-2"/>
        </w:rPr>
        <w:t>www</w:t>
      </w:r>
      <w:r w:rsidR="00DA3CD5" w:rsidRPr="00085299">
        <w:rPr>
          <w:rStyle w:val="Lienhypertexte"/>
          <w:rFonts w:ascii="Mark Pro" w:hAnsi="Mark Pro"/>
          <w:color w:val="124392"/>
          <w:spacing w:val="-2"/>
        </w:rPr>
        <w:t>.edificas.fr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3A8" w:rsidRDefault="00A103A8" w:rsidP="003D7370">
      <w:r>
        <w:separator/>
      </w:r>
    </w:p>
  </w:footnote>
  <w:footnote w:type="continuationSeparator" w:id="0">
    <w:p w:rsidR="00A103A8" w:rsidRDefault="00A103A8" w:rsidP="003D7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370" w:rsidRDefault="00186E2F" w:rsidP="00182804">
    <w:pPr>
      <w:pStyle w:val="En-tte"/>
      <w:ind w:left="284"/>
    </w:pPr>
    <w:r w:rsidRPr="00B221F1">
      <w:rPr>
        <w:rFonts w:ascii="Mark Pro" w:hAnsi="Mark Pro"/>
        <w:noProof/>
        <w:lang w:eastAsia="fr-FR"/>
      </w:rPr>
      <mc:AlternateContent>
        <mc:Choice Requires="wpg">
          <w:drawing>
            <wp:anchor distT="0" distB="0" distL="114300" distR="114300" simplePos="0" relativeHeight="251659264" behindDoc="0" locked="0" layoutInCell="1" allowOverlap="1" wp14:anchorId="404D35A3" wp14:editId="6D0F837B">
              <wp:simplePos x="0" y="0"/>
              <wp:positionH relativeFrom="page">
                <wp:posOffset>402332</wp:posOffset>
              </wp:positionH>
              <wp:positionV relativeFrom="paragraph">
                <wp:posOffset>833163</wp:posOffset>
              </wp:positionV>
              <wp:extent cx="216977" cy="7870535"/>
              <wp:effectExtent l="0" t="0" r="0" b="1651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977" cy="7870535"/>
                        <a:chOff x="577" y="-14005"/>
                        <a:chExt cx="2" cy="13033"/>
                      </a:xfrm>
                    </wpg:grpSpPr>
                    <wps:wsp>
                      <wps:cNvPr id="5" name="Freeform 3"/>
                      <wps:cNvSpPr>
                        <a:spLocks/>
                      </wps:cNvSpPr>
                      <wps:spPr bwMode="auto">
                        <a:xfrm>
                          <a:off x="577" y="-14005"/>
                          <a:ext cx="2" cy="13033"/>
                        </a:xfrm>
                        <a:custGeom>
                          <a:avLst/>
                          <a:gdLst>
                            <a:gd name="T0" fmla="+- 0 -13825 -13825"/>
                            <a:gd name="T1" fmla="*/ -13825 h 13645"/>
                            <a:gd name="T2" fmla="+- 0 -181 -13825"/>
                            <a:gd name="T3" fmla="*/ -181 h 13645"/>
                          </a:gdLst>
                          <a:ahLst/>
                          <a:cxnLst>
                            <a:cxn ang="0">
                              <a:pos x="0" y="T1"/>
                            </a:cxn>
                            <a:cxn ang="0">
                              <a:pos x="0" y="T3"/>
                            </a:cxn>
                          </a:cxnLst>
                          <a:rect l="0" t="0" r="r" b="b"/>
                          <a:pathLst>
                            <a:path h="13645">
                              <a:moveTo>
                                <a:pt x="0" y="0"/>
                              </a:moveTo>
                              <a:lnTo>
                                <a:pt x="0" y="13644"/>
                              </a:lnTo>
                            </a:path>
                          </a:pathLst>
                        </a:custGeom>
                        <a:noFill/>
                        <a:ln w="635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75C375" id="Group 2" o:spid="_x0000_s1026" style="position:absolute;margin-left:31.7pt;margin-top:65.6pt;width:17.1pt;height:619.75pt;z-index:251659264;mso-position-horizontal-relative:page" coordorigin="577,-14005" coordsize="2,13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">
              <v:shape id="Freeform 3" o:spid="_x0000_s1027" style="position:absolute;left:577;top:-14005;width:2;height:13033;visibility:visible;mso-wrap-style:square;v-text-anchor:top" coordsize="2,1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dNK8QA&#10;AADaAAAADwAAAGRycy9kb3ducmV2LnhtbESP3WrCQBSE7wu+w3KE3kjdtKK0aVaRQKn2osWfBzhk&#10;T7LB7NmY3Wry9m5B6OUwM98w2aq3jbhQ52vHCp6nCQjiwumaKwXHw8fTKwgfkDU2jknBQB5Wy9FD&#10;hql2V97RZR8qESHsU1RgQmhTKX1hyKKfupY4eqXrLIYou0rqDq8Rbhv5kiQLabHmuGCwpdxQcdr/&#10;2kj5+Txv6y87n5EZ3s55/u2HcqLU47hfv4MI1If/8L290Qrm8Hcl3g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3TSvEAAAA2gAAAA8AAAAAAAAAAAAAAAAAmAIAAGRycy9k&#10;b3ducmV2LnhtbFBLBQYAAAAABAAEAPUAAACJAwAAAAA=&#10;" path="m,l,13644e" filled="f" strokecolor="#6d6e71" strokeweight=".5pt">
                <v:path arrowok="t" o:connecttype="custom" o:connectlocs="0,-13205;0,-173" o:connectangles="0,0"/>
              </v:shape>
              <w10:wrap anchorx="page"/>
            </v:group>
          </w:pict>
        </mc:Fallback>
      </mc:AlternateContent>
    </w:r>
    <w:r w:rsidR="00D079E0">
      <w:rPr>
        <w:rFonts w:ascii="Mark Pro" w:hAnsi="Mark Pro"/>
        <w:noProof/>
        <w:color w:val="6D6E71"/>
        <w:spacing w:val="-1"/>
        <w:lang w:eastAsia="fr-FR"/>
      </w:rPr>
      <w:drawing>
        <wp:inline distT="0" distB="0" distL="0" distR="0" wp14:anchorId="569ABBC3" wp14:editId="0921FB04">
          <wp:extent cx="1534795" cy="497486"/>
          <wp:effectExtent l="0" t="0" r="190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dificas.png"/>
                  <pic:cNvPicPr/>
                </pic:nvPicPr>
                <pic:blipFill>
                  <a:blip r:embed="rId1">
                    <a:extLst>
                      <a:ext uri="{28A0092B-C50C-407E-A947-70E740481C1C}">
                        <a14:useLocalDpi xmlns:a14="http://schemas.microsoft.com/office/drawing/2010/main" val="0"/>
                      </a:ext>
                    </a:extLst>
                  </a:blip>
                  <a:stretch>
                    <a:fillRect/>
                  </a:stretch>
                </pic:blipFill>
                <pic:spPr>
                  <a:xfrm>
                    <a:off x="0" y="0"/>
                    <a:ext cx="1575995" cy="510841"/>
                  </a:xfrm>
                  <a:prstGeom prst="rect">
                    <a:avLst/>
                  </a:prstGeom>
                </pic:spPr>
              </pic:pic>
            </a:graphicData>
          </a:graphic>
        </wp:inline>
      </w:drawing>
    </w:r>
    <w:r w:rsidR="00E74832">
      <w:tab/>
    </w:r>
    <w:r w:rsidR="00E74832">
      <w:tab/>
    </w:r>
    <w:r w:rsidR="00E74832" w:rsidRPr="00E74832">
      <w:rPr>
        <w:b/>
      </w:rPr>
      <w:t>Information</w:t>
    </w:r>
    <w:r w:rsidR="00E74832">
      <w:rPr>
        <w:b/>
      </w:rPr>
      <w:t xml:space="preserve"> </w:t>
    </w:r>
    <w:r w:rsidR="000F785F">
      <w:rPr>
        <w:b/>
      </w:rPr>
      <w:t>Téléprocédures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44E22"/>
    <w:multiLevelType w:val="hybridMultilevel"/>
    <w:tmpl w:val="0AD4ACA2"/>
    <w:lvl w:ilvl="0" w:tplc="605412B4">
      <w:numFmt w:val="bullet"/>
      <w:lvlText w:val="·"/>
      <w:lvlJc w:val="left"/>
      <w:pPr>
        <w:ind w:left="1778" w:hanging="360"/>
      </w:pPr>
      <w:rPr>
        <w:rFonts w:ascii="Calibri" w:eastAsiaTheme="minorHAnsi" w:hAnsi="Calibri" w:cs="Calibri"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 w15:restartNumberingAfterBreak="0">
    <w:nsid w:val="25E20682"/>
    <w:multiLevelType w:val="hybridMultilevel"/>
    <w:tmpl w:val="BC8618B8"/>
    <w:lvl w:ilvl="0" w:tplc="040C000F">
      <w:start w:val="1"/>
      <w:numFmt w:val="decimal"/>
      <w:lvlText w:val="%1."/>
      <w:lvlJc w:val="left"/>
      <w:pPr>
        <w:ind w:left="2138" w:hanging="360"/>
      </w:pPr>
    </w:lvl>
    <w:lvl w:ilvl="1" w:tplc="040C0019" w:tentative="1">
      <w:start w:val="1"/>
      <w:numFmt w:val="lowerLetter"/>
      <w:lvlText w:val="%2."/>
      <w:lvlJc w:val="left"/>
      <w:pPr>
        <w:ind w:left="2858" w:hanging="360"/>
      </w:pPr>
    </w:lvl>
    <w:lvl w:ilvl="2" w:tplc="040C001B" w:tentative="1">
      <w:start w:val="1"/>
      <w:numFmt w:val="lowerRoman"/>
      <w:lvlText w:val="%3."/>
      <w:lvlJc w:val="right"/>
      <w:pPr>
        <w:ind w:left="3578" w:hanging="180"/>
      </w:pPr>
    </w:lvl>
    <w:lvl w:ilvl="3" w:tplc="040C000F" w:tentative="1">
      <w:start w:val="1"/>
      <w:numFmt w:val="decimal"/>
      <w:lvlText w:val="%4."/>
      <w:lvlJc w:val="left"/>
      <w:pPr>
        <w:ind w:left="4298" w:hanging="360"/>
      </w:pPr>
    </w:lvl>
    <w:lvl w:ilvl="4" w:tplc="040C0019" w:tentative="1">
      <w:start w:val="1"/>
      <w:numFmt w:val="lowerLetter"/>
      <w:lvlText w:val="%5."/>
      <w:lvlJc w:val="left"/>
      <w:pPr>
        <w:ind w:left="5018" w:hanging="360"/>
      </w:pPr>
    </w:lvl>
    <w:lvl w:ilvl="5" w:tplc="040C001B" w:tentative="1">
      <w:start w:val="1"/>
      <w:numFmt w:val="lowerRoman"/>
      <w:lvlText w:val="%6."/>
      <w:lvlJc w:val="right"/>
      <w:pPr>
        <w:ind w:left="5738" w:hanging="180"/>
      </w:pPr>
    </w:lvl>
    <w:lvl w:ilvl="6" w:tplc="040C000F" w:tentative="1">
      <w:start w:val="1"/>
      <w:numFmt w:val="decimal"/>
      <w:lvlText w:val="%7."/>
      <w:lvlJc w:val="left"/>
      <w:pPr>
        <w:ind w:left="6458" w:hanging="360"/>
      </w:pPr>
    </w:lvl>
    <w:lvl w:ilvl="7" w:tplc="040C0019" w:tentative="1">
      <w:start w:val="1"/>
      <w:numFmt w:val="lowerLetter"/>
      <w:lvlText w:val="%8."/>
      <w:lvlJc w:val="left"/>
      <w:pPr>
        <w:ind w:left="7178" w:hanging="360"/>
      </w:pPr>
    </w:lvl>
    <w:lvl w:ilvl="8" w:tplc="040C001B" w:tentative="1">
      <w:start w:val="1"/>
      <w:numFmt w:val="lowerRoman"/>
      <w:lvlText w:val="%9."/>
      <w:lvlJc w:val="right"/>
      <w:pPr>
        <w:ind w:left="7898" w:hanging="180"/>
      </w:pPr>
    </w:lvl>
  </w:abstractNum>
  <w:abstractNum w:abstractNumId="2" w15:restartNumberingAfterBreak="0">
    <w:nsid w:val="2B5D4BF2"/>
    <w:multiLevelType w:val="multilevel"/>
    <w:tmpl w:val="77EACE9E"/>
    <w:lvl w:ilvl="0">
      <w:start w:val="1"/>
      <w:numFmt w:val="bullet"/>
      <w:lvlText w:val=""/>
      <w:lvlJc w:val="left"/>
      <w:pPr>
        <w:tabs>
          <w:tab w:val="num" w:pos="1563"/>
        </w:tabs>
        <w:ind w:left="1563" w:hanging="360"/>
      </w:pPr>
      <w:rPr>
        <w:rFonts w:ascii="Symbol" w:hAnsi="Symbol" w:hint="default"/>
        <w:sz w:val="20"/>
      </w:rPr>
    </w:lvl>
    <w:lvl w:ilvl="1">
      <w:start w:val="1"/>
      <w:numFmt w:val="bullet"/>
      <w:lvlText w:val="o"/>
      <w:lvlJc w:val="left"/>
      <w:pPr>
        <w:tabs>
          <w:tab w:val="num" w:pos="2283"/>
        </w:tabs>
        <w:ind w:left="2283" w:hanging="360"/>
      </w:pPr>
      <w:rPr>
        <w:rFonts w:ascii="Courier New" w:hAnsi="Courier New" w:cs="Times New Roman" w:hint="default"/>
        <w:sz w:val="20"/>
      </w:rPr>
    </w:lvl>
    <w:lvl w:ilvl="2">
      <w:start w:val="1"/>
      <w:numFmt w:val="bullet"/>
      <w:lvlText w:val=""/>
      <w:lvlJc w:val="left"/>
      <w:pPr>
        <w:tabs>
          <w:tab w:val="num" w:pos="3003"/>
        </w:tabs>
        <w:ind w:left="3003" w:hanging="360"/>
      </w:pPr>
      <w:rPr>
        <w:rFonts w:ascii="Wingdings" w:hAnsi="Wingdings" w:hint="default"/>
        <w:sz w:val="20"/>
      </w:rPr>
    </w:lvl>
    <w:lvl w:ilvl="3">
      <w:start w:val="1"/>
      <w:numFmt w:val="bullet"/>
      <w:lvlText w:val=""/>
      <w:lvlJc w:val="left"/>
      <w:pPr>
        <w:tabs>
          <w:tab w:val="num" w:pos="3723"/>
        </w:tabs>
        <w:ind w:left="3723" w:hanging="360"/>
      </w:pPr>
      <w:rPr>
        <w:rFonts w:ascii="Wingdings" w:hAnsi="Wingdings" w:hint="default"/>
        <w:sz w:val="20"/>
      </w:rPr>
    </w:lvl>
    <w:lvl w:ilvl="4">
      <w:start w:val="1"/>
      <w:numFmt w:val="bullet"/>
      <w:lvlText w:val=""/>
      <w:lvlJc w:val="left"/>
      <w:pPr>
        <w:tabs>
          <w:tab w:val="num" w:pos="4443"/>
        </w:tabs>
        <w:ind w:left="4443" w:hanging="360"/>
      </w:pPr>
      <w:rPr>
        <w:rFonts w:ascii="Wingdings" w:hAnsi="Wingdings" w:hint="default"/>
        <w:sz w:val="20"/>
      </w:rPr>
    </w:lvl>
    <w:lvl w:ilvl="5">
      <w:start w:val="1"/>
      <w:numFmt w:val="bullet"/>
      <w:lvlText w:val=""/>
      <w:lvlJc w:val="left"/>
      <w:pPr>
        <w:tabs>
          <w:tab w:val="num" w:pos="5163"/>
        </w:tabs>
        <w:ind w:left="5163" w:hanging="360"/>
      </w:pPr>
      <w:rPr>
        <w:rFonts w:ascii="Wingdings" w:hAnsi="Wingdings" w:hint="default"/>
        <w:sz w:val="20"/>
      </w:rPr>
    </w:lvl>
    <w:lvl w:ilvl="6">
      <w:start w:val="1"/>
      <w:numFmt w:val="bullet"/>
      <w:lvlText w:val=""/>
      <w:lvlJc w:val="left"/>
      <w:pPr>
        <w:tabs>
          <w:tab w:val="num" w:pos="5883"/>
        </w:tabs>
        <w:ind w:left="5883" w:hanging="360"/>
      </w:pPr>
      <w:rPr>
        <w:rFonts w:ascii="Wingdings" w:hAnsi="Wingdings" w:hint="default"/>
        <w:sz w:val="20"/>
      </w:rPr>
    </w:lvl>
    <w:lvl w:ilvl="7">
      <w:start w:val="1"/>
      <w:numFmt w:val="bullet"/>
      <w:lvlText w:val=""/>
      <w:lvlJc w:val="left"/>
      <w:pPr>
        <w:tabs>
          <w:tab w:val="num" w:pos="6603"/>
        </w:tabs>
        <w:ind w:left="6603" w:hanging="360"/>
      </w:pPr>
      <w:rPr>
        <w:rFonts w:ascii="Wingdings" w:hAnsi="Wingdings" w:hint="default"/>
        <w:sz w:val="20"/>
      </w:rPr>
    </w:lvl>
    <w:lvl w:ilvl="8">
      <w:start w:val="1"/>
      <w:numFmt w:val="bullet"/>
      <w:lvlText w:val=""/>
      <w:lvlJc w:val="left"/>
      <w:pPr>
        <w:tabs>
          <w:tab w:val="num" w:pos="7323"/>
        </w:tabs>
        <w:ind w:left="7323" w:hanging="360"/>
      </w:pPr>
      <w:rPr>
        <w:rFonts w:ascii="Wingdings" w:hAnsi="Wingdings" w:hint="default"/>
        <w:sz w:val="20"/>
      </w:rPr>
    </w:lvl>
  </w:abstractNum>
  <w:abstractNum w:abstractNumId="3" w15:restartNumberingAfterBreak="0">
    <w:nsid w:val="3CC34F8E"/>
    <w:multiLevelType w:val="hybridMultilevel"/>
    <w:tmpl w:val="9CBECB8A"/>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4" w15:restartNumberingAfterBreak="0">
    <w:nsid w:val="70FB2411"/>
    <w:multiLevelType w:val="hybridMultilevel"/>
    <w:tmpl w:val="B56A4CC6"/>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5" w15:restartNumberingAfterBreak="0">
    <w:nsid w:val="73137C50"/>
    <w:multiLevelType w:val="hybridMultilevel"/>
    <w:tmpl w:val="D1A649D6"/>
    <w:lvl w:ilvl="0" w:tplc="040C0005">
      <w:start w:val="1"/>
      <w:numFmt w:val="bullet"/>
      <w:lvlText w:val=""/>
      <w:lvlJc w:val="left"/>
      <w:pPr>
        <w:ind w:left="1778" w:hanging="360"/>
      </w:pPr>
      <w:rPr>
        <w:rFonts w:ascii="Wingdings" w:hAnsi="Wingdings"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6" w15:restartNumberingAfterBreak="0">
    <w:nsid w:val="7B955D0D"/>
    <w:multiLevelType w:val="hybridMultilevel"/>
    <w:tmpl w:val="FB70BB04"/>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523"/>
    <w:rsid w:val="00057A72"/>
    <w:rsid w:val="00084F62"/>
    <w:rsid w:val="00085299"/>
    <w:rsid w:val="00094722"/>
    <w:rsid w:val="000B7882"/>
    <w:rsid w:val="000F785F"/>
    <w:rsid w:val="00121790"/>
    <w:rsid w:val="00140F80"/>
    <w:rsid w:val="001808AD"/>
    <w:rsid w:val="00182804"/>
    <w:rsid w:val="00186E2F"/>
    <w:rsid w:val="001878D6"/>
    <w:rsid w:val="00212523"/>
    <w:rsid w:val="00247FD6"/>
    <w:rsid w:val="00292FB8"/>
    <w:rsid w:val="002B015A"/>
    <w:rsid w:val="002B15C5"/>
    <w:rsid w:val="002B7B30"/>
    <w:rsid w:val="003045D4"/>
    <w:rsid w:val="00323BDF"/>
    <w:rsid w:val="0039514D"/>
    <w:rsid w:val="003A2ADC"/>
    <w:rsid w:val="003D7370"/>
    <w:rsid w:val="003F2185"/>
    <w:rsid w:val="003F771C"/>
    <w:rsid w:val="00411C33"/>
    <w:rsid w:val="004843BD"/>
    <w:rsid w:val="004B160E"/>
    <w:rsid w:val="00505914"/>
    <w:rsid w:val="0054362C"/>
    <w:rsid w:val="00575B97"/>
    <w:rsid w:val="0059380F"/>
    <w:rsid w:val="005A2309"/>
    <w:rsid w:val="005E16FD"/>
    <w:rsid w:val="005E17AB"/>
    <w:rsid w:val="00643AE6"/>
    <w:rsid w:val="00665E50"/>
    <w:rsid w:val="0070518A"/>
    <w:rsid w:val="00720A37"/>
    <w:rsid w:val="0076261C"/>
    <w:rsid w:val="007B3F31"/>
    <w:rsid w:val="00897C36"/>
    <w:rsid w:val="008D52CB"/>
    <w:rsid w:val="0092109F"/>
    <w:rsid w:val="0098599D"/>
    <w:rsid w:val="009D2367"/>
    <w:rsid w:val="00A04D53"/>
    <w:rsid w:val="00A059B5"/>
    <w:rsid w:val="00A103A8"/>
    <w:rsid w:val="00A117DB"/>
    <w:rsid w:val="00A158C3"/>
    <w:rsid w:val="00A228D5"/>
    <w:rsid w:val="00A502C7"/>
    <w:rsid w:val="00A73CDB"/>
    <w:rsid w:val="00AB64C4"/>
    <w:rsid w:val="00AC0779"/>
    <w:rsid w:val="00B221F1"/>
    <w:rsid w:val="00B72292"/>
    <w:rsid w:val="00C64017"/>
    <w:rsid w:val="00CC19E0"/>
    <w:rsid w:val="00D079E0"/>
    <w:rsid w:val="00D14776"/>
    <w:rsid w:val="00D20918"/>
    <w:rsid w:val="00DA3CD5"/>
    <w:rsid w:val="00DD5B64"/>
    <w:rsid w:val="00DE5A9F"/>
    <w:rsid w:val="00DF39AA"/>
    <w:rsid w:val="00E11EC9"/>
    <w:rsid w:val="00E74832"/>
    <w:rsid w:val="00E83E1C"/>
    <w:rsid w:val="00E94322"/>
    <w:rsid w:val="00EA4F1F"/>
    <w:rsid w:val="00EE1335"/>
    <w:rsid w:val="00F67EC4"/>
    <w:rsid w:val="00F876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B3567F-1585-7046-BB1A-ECD3554F5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Titre1">
    <w:name w:val="heading 1"/>
    <w:basedOn w:val="Normal"/>
    <w:uiPriority w:val="9"/>
    <w:qFormat/>
    <w:pPr>
      <w:ind w:left="538"/>
      <w:outlineLvl w:val="0"/>
    </w:pPr>
    <w:rPr>
      <w:rFonts w:ascii="Trebuchet MS" w:eastAsia="Trebuchet MS" w:hAnsi="Trebuchet MS"/>
      <w:b/>
      <w:bCs/>
      <w:sz w:val="18"/>
      <w:szCs w:val="18"/>
    </w:rPr>
  </w:style>
  <w:style w:type="paragraph" w:styleId="Titre2">
    <w:name w:val="heading 2"/>
    <w:basedOn w:val="Normal"/>
    <w:next w:val="Normal"/>
    <w:link w:val="Titre2Car"/>
    <w:uiPriority w:val="9"/>
    <w:unhideWhenUsed/>
    <w:qFormat/>
    <w:rsid w:val="000F785F"/>
    <w:pPr>
      <w:keepNext/>
      <w:keepLines/>
      <w:spacing w:before="40"/>
      <w:ind w:left="1418"/>
      <w:outlineLvl w:val="1"/>
    </w:pPr>
    <w:rPr>
      <w:rFonts w:asciiTheme="majorHAnsi" w:eastAsiaTheme="majorEastAsia" w:hAnsiTheme="majorHAnsi" w:cstheme="majorBidi"/>
      <w:color w:val="365F91" w:themeColor="accent1" w:themeShade="BF"/>
      <w:sz w:val="28"/>
      <w:szCs w:val="26"/>
    </w:rPr>
  </w:style>
  <w:style w:type="paragraph" w:styleId="Titre3">
    <w:name w:val="heading 3"/>
    <w:basedOn w:val="Normal"/>
    <w:next w:val="Normal"/>
    <w:link w:val="Titre3Car"/>
    <w:uiPriority w:val="9"/>
    <w:qFormat/>
    <w:rsid w:val="00E74832"/>
    <w:pPr>
      <w:keepNext/>
      <w:widowControl/>
      <w:spacing w:before="120" w:after="240"/>
      <w:jc w:val="both"/>
      <w:outlineLvl w:val="2"/>
    </w:pPr>
    <w:rPr>
      <w:rFonts w:ascii="Arial" w:eastAsia="Times New Roman" w:hAnsi="Arial" w:cs="Times New Roman"/>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31"/>
      <w:ind w:left="538"/>
    </w:pPr>
    <w:rPr>
      <w:rFonts w:ascii="Trebuchet MS" w:eastAsia="Trebuchet MS" w:hAnsi="Trebuchet MS"/>
      <w:sz w:val="16"/>
      <w:szCs w:val="16"/>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3D7370"/>
    <w:pPr>
      <w:tabs>
        <w:tab w:val="center" w:pos="4536"/>
        <w:tab w:val="right" w:pos="9072"/>
      </w:tabs>
    </w:pPr>
  </w:style>
  <w:style w:type="character" w:customStyle="1" w:styleId="En-tteCar">
    <w:name w:val="En-tête Car"/>
    <w:basedOn w:val="Policepardfaut"/>
    <w:link w:val="En-tte"/>
    <w:uiPriority w:val="99"/>
    <w:rsid w:val="003D7370"/>
  </w:style>
  <w:style w:type="paragraph" w:styleId="Pieddepage">
    <w:name w:val="footer"/>
    <w:basedOn w:val="Normal"/>
    <w:link w:val="PieddepageCar"/>
    <w:uiPriority w:val="99"/>
    <w:unhideWhenUsed/>
    <w:rsid w:val="003D7370"/>
    <w:pPr>
      <w:tabs>
        <w:tab w:val="center" w:pos="4536"/>
        <w:tab w:val="right" w:pos="9072"/>
      </w:tabs>
    </w:pPr>
  </w:style>
  <w:style w:type="character" w:customStyle="1" w:styleId="PieddepageCar">
    <w:name w:val="Pied de page Car"/>
    <w:basedOn w:val="Policepardfaut"/>
    <w:link w:val="Pieddepage"/>
    <w:uiPriority w:val="99"/>
    <w:rsid w:val="003D7370"/>
  </w:style>
  <w:style w:type="character" w:styleId="Lienhypertexte">
    <w:name w:val="Hyperlink"/>
    <w:basedOn w:val="Policepardfaut"/>
    <w:uiPriority w:val="99"/>
    <w:unhideWhenUsed/>
    <w:rsid w:val="005A2309"/>
    <w:rPr>
      <w:color w:val="0000FF" w:themeColor="hyperlink"/>
      <w:u w:val="single"/>
    </w:rPr>
  </w:style>
  <w:style w:type="character" w:customStyle="1" w:styleId="UnresolvedMention">
    <w:name w:val="Unresolved Mention"/>
    <w:basedOn w:val="Policepardfaut"/>
    <w:uiPriority w:val="99"/>
    <w:semiHidden/>
    <w:unhideWhenUsed/>
    <w:rsid w:val="005A2309"/>
    <w:rPr>
      <w:color w:val="605E5C"/>
      <w:shd w:val="clear" w:color="auto" w:fill="E1DFDD"/>
    </w:rPr>
  </w:style>
  <w:style w:type="character" w:styleId="Lienhypertextesuivivisit">
    <w:name w:val="FollowedHyperlink"/>
    <w:basedOn w:val="Policepardfaut"/>
    <w:uiPriority w:val="99"/>
    <w:semiHidden/>
    <w:unhideWhenUsed/>
    <w:rsid w:val="00897C36"/>
    <w:rPr>
      <w:color w:val="800080" w:themeColor="followedHyperlink"/>
      <w:u w:val="single"/>
    </w:rPr>
  </w:style>
  <w:style w:type="character" w:customStyle="1" w:styleId="Titre3Car">
    <w:name w:val="Titre 3 Car"/>
    <w:basedOn w:val="Policepardfaut"/>
    <w:link w:val="Titre3"/>
    <w:uiPriority w:val="9"/>
    <w:rsid w:val="00E74832"/>
    <w:rPr>
      <w:rFonts w:ascii="Arial" w:eastAsia="Times New Roman" w:hAnsi="Arial" w:cs="Times New Roman"/>
      <w:sz w:val="28"/>
      <w:szCs w:val="20"/>
      <w:lang w:val="fr-FR" w:eastAsia="fr-FR"/>
    </w:rPr>
  </w:style>
  <w:style w:type="paragraph" w:styleId="NormalWeb">
    <w:name w:val="Normal (Web)"/>
    <w:basedOn w:val="Normal"/>
    <w:uiPriority w:val="99"/>
    <w:semiHidden/>
    <w:unhideWhenUsed/>
    <w:rsid w:val="008D52CB"/>
    <w:pPr>
      <w:widowControl/>
      <w:spacing w:before="100" w:beforeAutospacing="1" w:after="100" w:afterAutospacing="1"/>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0F785F"/>
    <w:rPr>
      <w:rFonts w:asciiTheme="majorHAnsi" w:eastAsiaTheme="majorEastAsia" w:hAnsiTheme="majorHAnsi" w:cstheme="majorBidi"/>
      <w:color w:val="365F91" w:themeColor="accent1" w:themeShade="BF"/>
      <w:sz w:val="28"/>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45207">
      <w:bodyDiv w:val="1"/>
      <w:marLeft w:val="0"/>
      <w:marRight w:val="0"/>
      <w:marTop w:val="0"/>
      <w:marBottom w:val="0"/>
      <w:divBdr>
        <w:top w:val="none" w:sz="0" w:space="0" w:color="auto"/>
        <w:left w:val="none" w:sz="0" w:space="0" w:color="auto"/>
        <w:bottom w:val="none" w:sz="0" w:space="0" w:color="auto"/>
        <w:right w:val="none" w:sz="0" w:space="0" w:color="auto"/>
      </w:divBdr>
    </w:div>
    <w:div w:id="320935005">
      <w:bodyDiv w:val="1"/>
      <w:marLeft w:val="0"/>
      <w:marRight w:val="0"/>
      <w:marTop w:val="0"/>
      <w:marBottom w:val="0"/>
      <w:divBdr>
        <w:top w:val="none" w:sz="0" w:space="0" w:color="auto"/>
        <w:left w:val="none" w:sz="0" w:space="0" w:color="auto"/>
        <w:bottom w:val="none" w:sz="0" w:space="0" w:color="auto"/>
        <w:right w:val="none" w:sz="0" w:space="0" w:color="auto"/>
      </w:divBdr>
    </w:div>
    <w:div w:id="1032267656">
      <w:bodyDiv w:val="1"/>
      <w:marLeft w:val="0"/>
      <w:marRight w:val="0"/>
      <w:marTop w:val="0"/>
      <w:marBottom w:val="0"/>
      <w:divBdr>
        <w:top w:val="none" w:sz="0" w:space="0" w:color="auto"/>
        <w:left w:val="none" w:sz="0" w:space="0" w:color="auto"/>
        <w:bottom w:val="none" w:sz="0" w:space="0" w:color="auto"/>
        <w:right w:val="none" w:sz="0" w:space="0" w:color="auto"/>
      </w:divBdr>
    </w:div>
    <w:div w:id="1504391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difica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631</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Frederique DANJON</dc:creator>
  <cp:lastModifiedBy>SOPHIE</cp:lastModifiedBy>
  <cp:revision>2</cp:revision>
  <dcterms:created xsi:type="dcterms:W3CDTF">2021-05-27T15:23:00Z</dcterms:created>
  <dcterms:modified xsi:type="dcterms:W3CDTF">2021-05-27T15:23:00Z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2014-11-26T00:00:00Z</vt:filetime>
  </property>
  <property fmtid="{D5CDD505-2E9C-101B-9397-08002B2CF9AE}" pid="3" name="LastSaved">
    <vt:filetime>2015-07-03T00:00:00Z</vt:filetime>
  </property>
</Properties>
</file>